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4BD08A" w14:textId="77777777" w:rsidR="000E1023" w:rsidRPr="00312D89" w:rsidRDefault="000E1023" w:rsidP="000E1023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312D89">
        <w:rPr>
          <w:rFonts w:ascii="仿宋" w:eastAsia="仿宋" w:hAnsi="仿宋" w:hint="eastAsia"/>
          <w:color w:val="000000" w:themeColor="text1"/>
          <w:sz w:val="28"/>
          <w:szCs w:val="28"/>
        </w:rPr>
        <w:t>附件2：</w:t>
      </w:r>
      <w:bookmarkStart w:id="0" w:name="_GoBack"/>
      <w:bookmarkEnd w:id="0"/>
    </w:p>
    <w:p w14:paraId="12FE865B" w14:textId="658C259B" w:rsidR="00355A78" w:rsidRPr="000730F9" w:rsidRDefault="00355A78" w:rsidP="000730F9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0730F9">
        <w:rPr>
          <w:rFonts w:ascii="黑体" w:eastAsia="黑体" w:hAnsi="黑体" w:hint="eastAsia"/>
          <w:color w:val="000000" w:themeColor="text1"/>
          <w:sz w:val="36"/>
          <w:szCs w:val="36"/>
        </w:rPr>
        <w:t>其他主题培训系列课程</w:t>
      </w:r>
    </w:p>
    <w:p w14:paraId="4974FDDE" w14:textId="77777777" w:rsidR="00415119" w:rsidRPr="00B6042E" w:rsidRDefault="00415119" w:rsidP="00B6042E">
      <w:pPr>
        <w:adjustRightInd w:val="0"/>
        <w:snapToGrid w:val="0"/>
        <w:ind w:firstLine="645"/>
        <w:rPr>
          <w:rFonts w:ascii="仿宋_GB2312" w:eastAsia="仿宋_GB2312"/>
          <w:color w:val="000000" w:themeColor="text1"/>
          <w:sz w:val="28"/>
          <w:szCs w:val="28"/>
        </w:rPr>
      </w:pP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为帮助教师有效开展网络教学，自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>2020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>1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>30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日（正月初六）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起，直至疫情结束，学堂在线将为高校推出免费直播课程，课程分为三大模块：</w:t>
      </w:r>
    </w:p>
    <w:p w14:paraId="283BF8F4" w14:textId="77777777" w:rsidR="00415119" w:rsidRPr="00B6042E" w:rsidRDefault="00415119" w:rsidP="00B6042E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仿宋_GB2312" w:eastAsia="仿宋_GB2312"/>
          <w:color w:val="000000" w:themeColor="text1"/>
          <w:sz w:val="28"/>
          <w:szCs w:val="28"/>
        </w:rPr>
      </w:pP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技术培训：由雨课堂团队的培训师和从事一线教学的专家通过直播的方式，免费为全国高校教师提供多轮雨课堂培训及互动答疑，让教师快速上手。</w:t>
      </w:r>
    </w:p>
    <w:p w14:paraId="1FCA712C" w14:textId="77777777" w:rsidR="00415119" w:rsidRPr="00B6042E" w:rsidRDefault="00415119" w:rsidP="00B6042E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仿宋_GB2312" w:eastAsia="仿宋_GB2312"/>
          <w:color w:val="000000" w:themeColor="text1"/>
          <w:sz w:val="28"/>
          <w:szCs w:val="28"/>
        </w:rPr>
      </w:pP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专家报告：一批拥有丰富雨课堂授课经验的教师通过直播的方式，免费为全国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高校教师分享线上授课和混合教学的教学设计与实施经验，打造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>“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掌上培训班</w:t>
      </w:r>
      <w:r w:rsidRPr="00B6042E">
        <w:rPr>
          <w:rFonts w:ascii="仿宋_GB2312" w:eastAsia="仿宋_GB2312"/>
          <w:color w:val="000000" w:themeColor="text1"/>
          <w:sz w:val="28"/>
          <w:szCs w:val="28"/>
        </w:rPr>
        <w:t>”</w:t>
      </w: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14:paraId="3464783B" w14:textId="77777777" w:rsidR="00415119" w:rsidRPr="00B6042E" w:rsidRDefault="00415119" w:rsidP="00B6042E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仿宋_GB2312" w:eastAsia="仿宋_GB2312"/>
          <w:color w:val="000000" w:themeColor="text1"/>
          <w:sz w:val="28"/>
          <w:szCs w:val="28"/>
        </w:rPr>
      </w:pPr>
      <w:r w:rsidRPr="00B6042E">
        <w:rPr>
          <w:rFonts w:ascii="仿宋_GB2312" w:eastAsia="仿宋_GB2312" w:hint="eastAsia"/>
          <w:color w:val="000000" w:themeColor="text1"/>
          <w:sz w:val="28"/>
          <w:szCs w:val="28"/>
        </w:rPr>
        <w:t>示范课程：组织一批雨课堂混合式教学专家，开设教学示范课、克隆班，便于全国广大教师能够加入课堂，进行线上观摩学习。</w:t>
      </w:r>
    </w:p>
    <w:p w14:paraId="0D6541B5" w14:textId="77777777" w:rsidR="00415119" w:rsidRPr="00B64B9F" w:rsidRDefault="00415119" w:rsidP="00415119">
      <w:pPr>
        <w:kinsoku w:val="0"/>
        <w:overflowPunct w:val="0"/>
        <w:autoSpaceDE w:val="0"/>
        <w:autoSpaceDN w:val="0"/>
        <w:adjustRightInd w:val="0"/>
        <w:snapToGrid w:val="0"/>
        <w:spacing w:before="4"/>
        <w:jc w:val="left"/>
        <w:rPr>
          <w:rFonts w:ascii="宋体" w:eastAsia="宋体" w:hAnsi="Times New Roman" w:cs="宋体"/>
          <w:color w:val="000000" w:themeColor="text1"/>
          <w:kern w:val="0"/>
          <w:sz w:val="6"/>
          <w:szCs w:val="6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76"/>
        <w:gridCol w:w="2268"/>
        <w:gridCol w:w="4387"/>
      </w:tblGrid>
      <w:tr w:rsidR="00415119" w:rsidRPr="00B64B9F" w14:paraId="2FA6BEB3" w14:textId="77777777" w:rsidTr="00BA6805">
        <w:trPr>
          <w:trHeight w:val="340"/>
          <w:tblHeader/>
          <w:jc w:val="center"/>
        </w:trPr>
        <w:tc>
          <w:tcPr>
            <w:tcW w:w="709" w:type="dxa"/>
            <w:vAlign w:val="center"/>
          </w:tcPr>
          <w:p w14:paraId="0096812B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课程</w:t>
            </w:r>
          </w:p>
          <w:p w14:paraId="28E5FBE1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</w:t>
            </w:r>
          </w:p>
        </w:tc>
        <w:tc>
          <w:tcPr>
            <w:tcW w:w="2176" w:type="dxa"/>
            <w:vAlign w:val="center"/>
          </w:tcPr>
          <w:p w14:paraId="19FCB57E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直播时间</w:t>
            </w:r>
          </w:p>
        </w:tc>
        <w:tc>
          <w:tcPr>
            <w:tcW w:w="2268" w:type="dxa"/>
            <w:vAlign w:val="center"/>
          </w:tcPr>
          <w:p w14:paraId="0ECB5E15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主题内容</w:t>
            </w:r>
          </w:p>
        </w:tc>
        <w:tc>
          <w:tcPr>
            <w:tcW w:w="4387" w:type="dxa"/>
            <w:vAlign w:val="center"/>
          </w:tcPr>
          <w:p w14:paraId="2AE50969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21" w:right="1309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授课教师</w:t>
            </w:r>
          </w:p>
        </w:tc>
      </w:tr>
      <w:tr w:rsidR="00415119" w:rsidRPr="00B64B9F" w14:paraId="01284ECD" w14:textId="77777777" w:rsidTr="00BA6805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14:paraId="2AEEA80A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68" w:right="15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</w:t>
            </w:r>
          </w:p>
          <w:p w14:paraId="20B16303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68" w:right="15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一</w:t>
            </w:r>
            <w:r w:rsidRPr="00B64B9F"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：</w:t>
            </w:r>
          </w:p>
          <w:p w14:paraId="50301DFA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68" w:right="15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技术</w:t>
            </w:r>
          </w:p>
          <w:p w14:paraId="60FAE4A2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68" w:right="15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应用</w:t>
            </w:r>
          </w:p>
          <w:p w14:paraId="14221716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68" w:right="15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培训</w:t>
            </w:r>
          </w:p>
        </w:tc>
        <w:tc>
          <w:tcPr>
            <w:tcW w:w="2176" w:type="dxa"/>
            <w:vAlign w:val="center"/>
          </w:tcPr>
          <w:p w14:paraId="7ADC609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30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日（正月初六）</w:t>
            </w:r>
          </w:p>
          <w:p w14:paraId="737334A8" w14:textId="77777777" w:rsidR="00415119" w:rsidRPr="00B64B9F" w:rsidRDefault="00F4365A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415119"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25B8182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42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技术讲座：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雨课堂的功能、特点及应用</w:t>
            </w:r>
          </w:p>
        </w:tc>
        <w:tc>
          <w:tcPr>
            <w:tcW w:w="4387" w:type="dxa"/>
            <w:vAlign w:val="center"/>
          </w:tcPr>
          <w:p w14:paraId="228270A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769DACFC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0263AE52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45233AD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31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日（正月初七）</w:t>
            </w:r>
          </w:p>
          <w:p w14:paraId="7394E7C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328DED6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线上工作坊：如何基于雨课堂进行线上授课（上）</w:t>
            </w:r>
          </w:p>
        </w:tc>
        <w:tc>
          <w:tcPr>
            <w:tcW w:w="4387" w:type="dxa"/>
            <w:vAlign w:val="center"/>
          </w:tcPr>
          <w:p w14:paraId="09D9765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0C217996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1A024765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6479AD4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日（正月初八）</w:t>
            </w:r>
          </w:p>
          <w:p w14:paraId="2AFA6B5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63F4D8E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线上工作坊：如何基于雨课堂进行线上授课（下）</w:t>
            </w:r>
          </w:p>
        </w:tc>
        <w:tc>
          <w:tcPr>
            <w:tcW w:w="4387" w:type="dxa"/>
            <w:vAlign w:val="center"/>
          </w:tcPr>
          <w:p w14:paraId="4332BA4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3E214F50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7B4214A7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311F4E7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日（正月初九）</w:t>
            </w:r>
          </w:p>
          <w:p w14:paraId="1912188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6644B39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7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线上工作坊：基于‘雨课堂’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8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开展线上授课的智慧教学设</w:t>
            </w:r>
          </w:p>
          <w:p w14:paraId="74AA5D9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计（上）</w:t>
            </w:r>
          </w:p>
        </w:tc>
        <w:tc>
          <w:tcPr>
            <w:tcW w:w="4387" w:type="dxa"/>
            <w:vAlign w:val="center"/>
          </w:tcPr>
          <w:p w14:paraId="46D4D9A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葛玉敏</w:t>
            </w:r>
          </w:p>
          <w:p w14:paraId="6EAF6C5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（华北电力大学电气工程学院电路分析基</w:t>
            </w:r>
          </w:p>
          <w:p w14:paraId="5ADBD25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础课程负责人）</w:t>
            </w:r>
          </w:p>
        </w:tc>
      </w:tr>
      <w:tr w:rsidR="00415119" w:rsidRPr="00B64B9F" w14:paraId="79669C5E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1EEC85A2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72CF5BF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3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日（正月初十）</w:t>
            </w:r>
          </w:p>
          <w:p w14:paraId="1807CA7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268" w:type="dxa"/>
            <w:vAlign w:val="center"/>
          </w:tcPr>
          <w:p w14:paraId="7DEF898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7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线上工作坊：基于‘雨课堂’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8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开展线上授课的智慧教学设</w:t>
            </w:r>
          </w:p>
          <w:p w14:paraId="697CE14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计（中）</w:t>
            </w:r>
          </w:p>
        </w:tc>
        <w:tc>
          <w:tcPr>
            <w:tcW w:w="4387" w:type="dxa"/>
            <w:vAlign w:val="center"/>
          </w:tcPr>
          <w:p w14:paraId="76DA5E5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葛玉敏</w:t>
            </w:r>
          </w:p>
          <w:p w14:paraId="326226B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（华北电力大学电气工程学院电路分析基</w:t>
            </w:r>
          </w:p>
          <w:p w14:paraId="7A7519A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础课程负责人）</w:t>
            </w:r>
          </w:p>
        </w:tc>
      </w:tr>
      <w:tr w:rsidR="00415119" w:rsidRPr="00B64B9F" w14:paraId="0D8BA3E8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7089CE09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71B2344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日（正月十一）</w:t>
            </w:r>
          </w:p>
          <w:p w14:paraId="5C8BFE6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01AC80D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7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线上工作坊：基于‘雨课堂’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8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开展线上授课的智慧教学设</w:t>
            </w:r>
          </w:p>
          <w:p w14:paraId="51D707B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计（下）</w:t>
            </w:r>
          </w:p>
        </w:tc>
        <w:tc>
          <w:tcPr>
            <w:tcW w:w="4387" w:type="dxa"/>
            <w:vAlign w:val="center"/>
          </w:tcPr>
          <w:p w14:paraId="414F513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葛玉敏</w:t>
            </w:r>
          </w:p>
          <w:p w14:paraId="1AEABC9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（华北电力大学电气工程学院电路分析基</w:t>
            </w:r>
          </w:p>
          <w:p w14:paraId="3A52978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础课程负责人）</w:t>
            </w:r>
          </w:p>
        </w:tc>
      </w:tr>
      <w:tr w:rsidR="00415119" w:rsidRPr="00B64B9F" w14:paraId="785AA8EA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411BC5E9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6184522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日（正月十二）</w:t>
            </w:r>
          </w:p>
          <w:p w14:paraId="2C51CD6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5942040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互动答疑：基于雨课堂开展</w:t>
            </w:r>
          </w:p>
          <w:p w14:paraId="54A1FE1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在线授课</w:t>
            </w:r>
          </w:p>
        </w:tc>
        <w:tc>
          <w:tcPr>
            <w:tcW w:w="4387" w:type="dxa"/>
            <w:vAlign w:val="center"/>
          </w:tcPr>
          <w:p w14:paraId="659DF8B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51B9CCA4" w14:textId="77777777" w:rsidTr="00BA6805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14:paraId="490F1A8F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</w:t>
            </w:r>
          </w:p>
          <w:p w14:paraId="637ABC09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二：</w:t>
            </w:r>
          </w:p>
          <w:p w14:paraId="768C882C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</w:t>
            </w:r>
          </w:p>
          <w:p w14:paraId="0850F733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模式</w:t>
            </w:r>
          </w:p>
          <w:p w14:paraId="252812B5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分享</w:t>
            </w:r>
          </w:p>
        </w:tc>
        <w:tc>
          <w:tcPr>
            <w:tcW w:w="2176" w:type="dxa"/>
            <w:vAlign w:val="center"/>
          </w:tcPr>
          <w:p w14:paraId="0D625F8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6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日（正月十三）</w:t>
            </w:r>
          </w:p>
          <w:p w14:paraId="11F88E1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077021D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教学案例：如何开启并实践</w:t>
            </w:r>
          </w:p>
          <w:p w14:paraId="73CDDC0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智慧教学</w:t>
            </w:r>
          </w:p>
        </w:tc>
        <w:tc>
          <w:tcPr>
            <w:tcW w:w="4387" w:type="dxa"/>
            <w:vAlign w:val="center"/>
          </w:tcPr>
          <w:p w14:paraId="3B7F3D4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杨芳</w:t>
            </w:r>
          </w:p>
          <w:p w14:paraId="1B5FB2E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（清华大学语言教学中心副教授，两届国</w:t>
            </w:r>
          </w:p>
          <w:p w14:paraId="415E178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家精品在线开放课程获奖教师）</w:t>
            </w:r>
          </w:p>
        </w:tc>
      </w:tr>
      <w:tr w:rsidR="00415119" w:rsidRPr="00B64B9F" w14:paraId="5EE21B44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5FECA2AB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142953F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7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日（正月十四）</w:t>
            </w:r>
          </w:p>
          <w:p w14:paraId="1086D60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FCE170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教学案例：互联网时代医学</w:t>
            </w:r>
          </w:p>
          <w:p w14:paraId="40560F6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课程智慧教学创新实践</w:t>
            </w:r>
          </w:p>
        </w:tc>
        <w:tc>
          <w:tcPr>
            <w:tcW w:w="4387" w:type="dxa"/>
            <w:vAlign w:val="center"/>
          </w:tcPr>
          <w:p w14:paraId="4099D48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王大亮</w:t>
            </w:r>
          </w:p>
          <w:p w14:paraId="687B57B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（清华大学医学院基础医学系副教授）</w:t>
            </w:r>
          </w:p>
        </w:tc>
      </w:tr>
      <w:tr w:rsidR="00415119" w:rsidRPr="00B64B9F" w14:paraId="68D27CA2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233CFA96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7566222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8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日（正月十五）</w:t>
            </w:r>
          </w:p>
          <w:p w14:paraId="6A3863C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0593CE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教学案例：互联网＋教育背</w:t>
            </w:r>
          </w:p>
          <w:p w14:paraId="4A8197A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景下的课堂教学革命</w:t>
            </w:r>
          </w:p>
        </w:tc>
        <w:tc>
          <w:tcPr>
            <w:tcW w:w="4387" w:type="dxa"/>
            <w:vAlign w:val="center"/>
          </w:tcPr>
          <w:p w14:paraId="68A3843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王璐</w:t>
            </w:r>
          </w:p>
          <w:p w14:paraId="6413DB5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（延安大学医学院副院长）</w:t>
            </w:r>
          </w:p>
        </w:tc>
      </w:tr>
      <w:tr w:rsidR="00415119" w:rsidRPr="00B64B9F" w14:paraId="3C574588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6E043F7F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3404D38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9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日（正月十六）</w:t>
            </w:r>
          </w:p>
          <w:p w14:paraId="3833237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CE4E5D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教学案例：雨课堂智慧教学课程设计经验分享</w:t>
            </w:r>
          </w:p>
        </w:tc>
        <w:tc>
          <w:tcPr>
            <w:tcW w:w="4387" w:type="dxa"/>
            <w:vAlign w:val="center"/>
          </w:tcPr>
          <w:p w14:paraId="145195B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卢晓云</w:t>
            </w:r>
          </w:p>
          <w:p w14:paraId="18E93A9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（西安交通大学生命科学与技术学院生</w:t>
            </w:r>
          </w:p>
          <w:p w14:paraId="467973A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lastRenderedPageBreak/>
              <w:t>物工程系教授）</w:t>
            </w:r>
          </w:p>
        </w:tc>
      </w:tr>
      <w:tr w:rsidR="00415119" w:rsidRPr="00B64B9F" w14:paraId="3E2F769E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7B134726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2D9D675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日（正月十七）</w:t>
            </w:r>
          </w:p>
          <w:p w14:paraId="0A92CCE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3CCC62C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基于雨课堂的</w:t>
            </w:r>
          </w:p>
          <w:p w14:paraId="07F685D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PBL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教学实践</w:t>
            </w:r>
          </w:p>
        </w:tc>
        <w:tc>
          <w:tcPr>
            <w:tcW w:w="4387" w:type="dxa"/>
            <w:vAlign w:val="center"/>
          </w:tcPr>
          <w:p w14:paraId="1778AA1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李颖</w:t>
            </w:r>
          </w:p>
          <w:p w14:paraId="0B224EA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（广东医科大学护理学院副教授）</w:t>
            </w:r>
          </w:p>
        </w:tc>
      </w:tr>
      <w:tr w:rsidR="00415119" w:rsidRPr="00B64B9F" w14:paraId="3035DBF2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3DE6561A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488200F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日（正月十八）</w:t>
            </w:r>
          </w:p>
          <w:p w14:paraId="3E6B84D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3DD494D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教学案例：基于雨课堂智慧教学工具开展混合式教学</w:t>
            </w:r>
          </w:p>
        </w:tc>
        <w:tc>
          <w:tcPr>
            <w:tcW w:w="4387" w:type="dxa"/>
            <w:vAlign w:val="center"/>
          </w:tcPr>
          <w:p w14:paraId="1F5E8FF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杨桂娣</w:t>
            </w:r>
          </w:p>
          <w:p w14:paraId="09C5AF6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29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（福建农林大学生命科学学院化学生物系主任、教授，国家精品在线开放课程获</w:t>
            </w:r>
          </w:p>
          <w:p w14:paraId="7FE5DC0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奖教师）</w:t>
            </w:r>
          </w:p>
        </w:tc>
      </w:tr>
      <w:tr w:rsidR="00415119" w:rsidRPr="00B64B9F" w14:paraId="18B4C0D9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1D4394C7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44AF632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日（正月十九）</w:t>
            </w:r>
          </w:p>
          <w:p w14:paraId="177C506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725227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教学案例：以学生为中心的混合式教学——小班翻转课堂教学设计思路与实践</w:t>
            </w:r>
          </w:p>
        </w:tc>
        <w:tc>
          <w:tcPr>
            <w:tcW w:w="4387" w:type="dxa"/>
            <w:vAlign w:val="center"/>
          </w:tcPr>
          <w:p w14:paraId="06A8C93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朱桂萍</w:t>
            </w:r>
          </w:p>
          <w:p w14:paraId="143AFD9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29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（北京市教学名师，清华大学电机系教授、副系主任，首届国家精品在线开放课</w:t>
            </w:r>
          </w:p>
          <w:p w14:paraId="362085A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程获奖教师）</w:t>
            </w:r>
          </w:p>
        </w:tc>
      </w:tr>
      <w:tr w:rsidR="00415119" w:rsidRPr="00B64B9F" w14:paraId="71CD3451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6957027F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4A07AEC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13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日（正月二十）</w:t>
            </w:r>
          </w:p>
          <w:p w14:paraId="23C9170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748568B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教学案例：雨课堂远程教学的探索与实践</w:t>
            </w:r>
          </w:p>
        </w:tc>
        <w:tc>
          <w:tcPr>
            <w:tcW w:w="4387" w:type="dxa"/>
            <w:vAlign w:val="center"/>
          </w:tcPr>
          <w:p w14:paraId="3D0F3A6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张静</w:t>
            </w:r>
          </w:p>
          <w:p w14:paraId="0C3F657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（长江大学副教授，物理教育研究所所</w:t>
            </w:r>
          </w:p>
          <w:p w14:paraId="77256CD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长，湖北省青年教学能手）</w:t>
            </w:r>
          </w:p>
        </w:tc>
      </w:tr>
      <w:tr w:rsidR="00415119" w:rsidRPr="00B64B9F" w14:paraId="52547BF8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685CFAE3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5211D33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14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日（正月二十一）</w:t>
            </w:r>
          </w:p>
          <w:p w14:paraId="10E0F5B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2140512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改造教学形态—</w:t>
            </w:r>
          </w:p>
          <w:p w14:paraId="3B769B9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45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—开展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SPOC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与翻转课堂结合的混合式教学实践与心得</w:t>
            </w:r>
          </w:p>
        </w:tc>
        <w:tc>
          <w:tcPr>
            <w:tcW w:w="4387" w:type="dxa"/>
            <w:vAlign w:val="center"/>
          </w:tcPr>
          <w:p w14:paraId="503CAA5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周加贝</w:t>
            </w:r>
          </w:p>
          <w:p w14:paraId="425F3F9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4"/>
              <w:rPr>
                <w:rFonts w:ascii="微软雅黑" w:eastAsia="微软雅黑" w:hAnsi="Times New Roman" w:cs="微软雅黑"/>
                <w:color w:val="000000" w:themeColor="text1"/>
                <w:spacing w:val="-9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5"/>
                <w:kern w:val="0"/>
                <w:sz w:val="18"/>
                <w:szCs w:val="18"/>
              </w:rPr>
              <w:t>四川大学化学工程学院讲师，曾获得十佳青年教师、校探究式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5"/>
                <w:kern w:val="0"/>
                <w:sz w:val="18"/>
                <w:szCs w:val="18"/>
              </w:rPr>
              <w:t>-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5"/>
                <w:kern w:val="0"/>
                <w:sz w:val="18"/>
                <w:szCs w:val="18"/>
              </w:rPr>
              <w:t>小班化竞赛工科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9"/>
                <w:kern w:val="0"/>
                <w:sz w:val="18"/>
                <w:szCs w:val="18"/>
              </w:rPr>
              <w:t>第一名、四川大学“五粮春青年教师优秀</w:t>
            </w:r>
          </w:p>
          <w:p w14:paraId="5B1867D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23"/>
                <w:kern w:val="0"/>
                <w:sz w:val="18"/>
                <w:szCs w:val="18"/>
              </w:rPr>
              <w:t>教学奖”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415119" w:rsidRPr="00B64B9F" w14:paraId="2F4BA4A9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0E24C345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3363F04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15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日（正月二十二）</w:t>
            </w:r>
          </w:p>
          <w:p w14:paraId="1C06A9B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46A8BE7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教学案例：教育信息技术与教育教学的深度融合——雨课堂预习复习模块的设计与实施、雨课堂用于大容量班</w:t>
            </w:r>
          </w:p>
          <w:p w14:paraId="529FF34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级混合式教学的关键问题</w:t>
            </w:r>
          </w:p>
        </w:tc>
        <w:tc>
          <w:tcPr>
            <w:tcW w:w="4387" w:type="dxa"/>
            <w:vAlign w:val="center"/>
          </w:tcPr>
          <w:p w14:paraId="5D4419D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于歆杰</w:t>
            </w:r>
          </w:p>
          <w:p w14:paraId="18A1534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4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（北京市教学名师，清华大学电机系教授、党委书记，清华大学首届“新百年教学成果奖”、清华大学标杆课获奖教师，</w:t>
            </w:r>
          </w:p>
          <w:p w14:paraId="0003DD4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首届国家精品在线开放课程获奖教师）</w:t>
            </w:r>
          </w:p>
        </w:tc>
      </w:tr>
      <w:tr w:rsidR="00415119" w:rsidRPr="00B64B9F" w14:paraId="134A3A44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03F8BB05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782B650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16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日（正月二十三）</w:t>
            </w:r>
          </w:p>
          <w:p w14:paraId="33CF943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3D7531E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教学案例：混合式教学设计</w:t>
            </w:r>
          </w:p>
          <w:p w14:paraId="54077E4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与应用</w:t>
            </w:r>
          </w:p>
        </w:tc>
        <w:tc>
          <w:tcPr>
            <w:tcW w:w="4387" w:type="dxa"/>
            <w:vAlign w:val="center"/>
          </w:tcPr>
          <w:p w14:paraId="3E840EB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姚闽娜</w:t>
            </w:r>
          </w:p>
          <w:p w14:paraId="6B360AD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（福建农林大学食品科学学院副教授）</w:t>
            </w:r>
          </w:p>
        </w:tc>
      </w:tr>
      <w:tr w:rsidR="00415119" w:rsidRPr="00B64B9F" w14:paraId="32BA04DF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21A9EEB0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0F36A15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17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日（正月二十四）</w:t>
            </w:r>
          </w:p>
          <w:p w14:paraId="3DD76FE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0CEDA63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8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教学案例：数字时代的颠覆式教学——基于雨课堂实现</w:t>
            </w:r>
          </w:p>
          <w:p w14:paraId="140EAB5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异地教学经验分享</w:t>
            </w:r>
          </w:p>
        </w:tc>
        <w:tc>
          <w:tcPr>
            <w:tcW w:w="4387" w:type="dxa"/>
            <w:vAlign w:val="center"/>
          </w:tcPr>
          <w:p w14:paraId="11D082F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李自豪</w:t>
            </w:r>
          </w:p>
          <w:p w14:paraId="073C634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（香港演艺学院教学副院长）</w:t>
            </w:r>
          </w:p>
        </w:tc>
      </w:tr>
      <w:tr w:rsidR="00415119" w:rsidRPr="00B64B9F" w14:paraId="0A9709AB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2559A393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7AE4F99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18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日（正月二十五）</w:t>
            </w:r>
          </w:p>
          <w:p w14:paraId="3D48291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45D2E5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4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教学案例：主动拥抱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倒逼教改——翻转课堂从理论到实</w:t>
            </w:r>
          </w:p>
          <w:p w14:paraId="55C7E1C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践</w:t>
            </w:r>
          </w:p>
        </w:tc>
        <w:tc>
          <w:tcPr>
            <w:tcW w:w="4387" w:type="dxa"/>
            <w:vAlign w:val="center"/>
          </w:tcPr>
          <w:p w14:paraId="702C5F4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郭建鹏</w:t>
            </w:r>
          </w:p>
          <w:p w14:paraId="715059D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（厦门大学教育研究院教授、教育心理研</w:t>
            </w:r>
          </w:p>
          <w:p w14:paraId="32949EA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究所所长）</w:t>
            </w:r>
          </w:p>
        </w:tc>
      </w:tr>
      <w:tr w:rsidR="00415119" w:rsidRPr="00B64B9F" w14:paraId="388138A0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5F5AA3E9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334F03B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19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日（正月二十六）</w:t>
            </w:r>
          </w:p>
          <w:p w14:paraId="794EC77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5E480D3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教学案例：信息化教学提升职教课程效果</w:t>
            </w:r>
          </w:p>
        </w:tc>
        <w:tc>
          <w:tcPr>
            <w:tcW w:w="4387" w:type="dxa"/>
            <w:vAlign w:val="center"/>
          </w:tcPr>
          <w:p w14:paraId="0D2F7B6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向秀清</w:t>
            </w:r>
          </w:p>
          <w:p w14:paraId="719DED6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（四川护理职业学院护理系特色护理教</w:t>
            </w:r>
          </w:p>
          <w:p w14:paraId="52A9006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研室主任）</w:t>
            </w:r>
          </w:p>
        </w:tc>
      </w:tr>
      <w:tr w:rsidR="00415119" w:rsidRPr="00B64B9F" w14:paraId="708CCBF7" w14:textId="77777777" w:rsidTr="00BA6805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14:paraId="5066175C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247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</w:t>
            </w:r>
          </w:p>
          <w:p w14:paraId="779AF7F7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247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三：</w:t>
            </w:r>
          </w:p>
          <w:p w14:paraId="0F27ACE1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247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</w:t>
            </w:r>
          </w:p>
          <w:p w14:paraId="001FE7D1" w14:textId="77777777" w:rsidR="00BA6805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247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示范</w:t>
            </w:r>
          </w:p>
          <w:p w14:paraId="630CF99E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right="247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课</w:t>
            </w:r>
          </w:p>
        </w:tc>
        <w:tc>
          <w:tcPr>
            <w:tcW w:w="2176" w:type="dxa"/>
            <w:vAlign w:val="center"/>
          </w:tcPr>
          <w:p w14:paraId="03D1013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20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日（正月二十七）</w:t>
            </w:r>
          </w:p>
          <w:p w14:paraId="042747B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71F5D5B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互动答疑：基于雨课堂开展</w:t>
            </w:r>
          </w:p>
          <w:p w14:paraId="7F14E92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远程教学</w:t>
            </w:r>
          </w:p>
        </w:tc>
        <w:tc>
          <w:tcPr>
            <w:tcW w:w="4387" w:type="dxa"/>
            <w:vAlign w:val="center"/>
          </w:tcPr>
          <w:p w14:paraId="604274E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7D2E3CCB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6479A615" w14:textId="77777777" w:rsidR="00415119" w:rsidRPr="00B64B9F" w:rsidRDefault="00415119" w:rsidP="00BA68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259" w:right="247" w:firstLine="8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vAlign w:val="center"/>
          </w:tcPr>
          <w:p w14:paraId="29E56E70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日（正月二十八）</w:t>
            </w:r>
          </w:p>
          <w:p w14:paraId="61CA8D5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329DF7F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示范课：《旋光异构》</w:t>
            </w:r>
          </w:p>
        </w:tc>
        <w:tc>
          <w:tcPr>
            <w:tcW w:w="4387" w:type="dxa"/>
            <w:vAlign w:val="center"/>
          </w:tcPr>
          <w:p w14:paraId="713F582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曹敏惠</w:t>
            </w:r>
          </w:p>
          <w:p w14:paraId="2626000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（华中农业大学理学院副教授，首批国家</w:t>
            </w:r>
          </w:p>
          <w:p w14:paraId="1ADBCC0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精品在线开放课程获奖教师）</w:t>
            </w:r>
          </w:p>
        </w:tc>
      </w:tr>
      <w:tr w:rsidR="00415119" w:rsidRPr="00B64B9F" w14:paraId="53459DFC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71DF304E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1A4D043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日（正月二十九）</w:t>
            </w:r>
          </w:p>
          <w:p w14:paraId="17A790C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269806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spacing w:val="-18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案例分析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18"/>
                <w:kern w:val="0"/>
                <w:sz w:val="18"/>
                <w:szCs w:val="18"/>
              </w:rPr>
              <w:t>：“翻转课堂”助力打造“混合式金课”</w:t>
            </w:r>
          </w:p>
        </w:tc>
        <w:tc>
          <w:tcPr>
            <w:tcW w:w="4387" w:type="dxa"/>
            <w:vAlign w:val="center"/>
          </w:tcPr>
          <w:p w14:paraId="7470AB8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曹敏惠</w:t>
            </w:r>
          </w:p>
          <w:p w14:paraId="2171B41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（华中农业大学理学院副教授，首批国家</w:t>
            </w:r>
          </w:p>
          <w:p w14:paraId="221679A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精品在线开放课程获奖教师）</w:t>
            </w:r>
          </w:p>
        </w:tc>
      </w:tr>
      <w:tr w:rsidR="00415119" w:rsidRPr="00B64B9F" w14:paraId="2C6892FE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30CAADBB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6A77A8F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23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日（二月初一）</w:t>
            </w:r>
          </w:p>
          <w:p w14:paraId="0B99D0E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26EF8768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示范课：《电路原理》</w:t>
            </w:r>
          </w:p>
        </w:tc>
        <w:tc>
          <w:tcPr>
            <w:tcW w:w="4387" w:type="dxa"/>
            <w:vAlign w:val="center"/>
          </w:tcPr>
          <w:p w14:paraId="4E2A6CA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陈燕秀</w:t>
            </w:r>
          </w:p>
          <w:p w14:paraId="4C984F7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3"/>
              <w:rPr>
                <w:rFonts w:ascii="微软雅黑" w:eastAsia="微软雅黑" w:hAnsi="Times New Roman" w:cs="微软雅黑"/>
                <w:color w:val="000000" w:themeColor="text1"/>
                <w:spacing w:val="-9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5"/>
                <w:kern w:val="0"/>
                <w:sz w:val="18"/>
                <w:szCs w:val="18"/>
              </w:rPr>
              <w:t>（贵州理工学院电气与信息工程学院教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授，全国优秀教师、贵州理工学院首届教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9"/>
                <w:kern w:val="0"/>
                <w:sz w:val="18"/>
                <w:szCs w:val="18"/>
              </w:rPr>
              <w:t>学名师，省双一流课程《电路原理》课程</w:t>
            </w:r>
          </w:p>
          <w:p w14:paraId="0A2E470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负责人）</w:t>
            </w:r>
          </w:p>
        </w:tc>
      </w:tr>
      <w:tr w:rsidR="00415119" w:rsidRPr="00B64B9F" w14:paraId="6EA0D451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42DBE8E0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0981A19C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24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日（二月初二）</w:t>
            </w:r>
          </w:p>
          <w:p w14:paraId="4D21950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C5FA9C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案例分析：如何利用慕课资源开展混合式教学</w:t>
            </w:r>
          </w:p>
        </w:tc>
        <w:tc>
          <w:tcPr>
            <w:tcW w:w="4387" w:type="dxa"/>
            <w:vAlign w:val="center"/>
          </w:tcPr>
          <w:p w14:paraId="1D001407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陈燕秀</w:t>
            </w:r>
          </w:p>
          <w:p w14:paraId="270D0BE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3"/>
              <w:rPr>
                <w:rFonts w:ascii="微软雅黑" w:eastAsia="微软雅黑" w:hAnsi="Times New Roman" w:cs="微软雅黑"/>
                <w:color w:val="000000" w:themeColor="text1"/>
                <w:spacing w:val="-9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5"/>
                <w:kern w:val="0"/>
                <w:sz w:val="18"/>
                <w:szCs w:val="18"/>
              </w:rPr>
              <w:t>（贵州理工学院电气与信息工程学院教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授，全国优秀教师、贵州理工学院首届教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9"/>
                <w:kern w:val="0"/>
                <w:sz w:val="18"/>
                <w:szCs w:val="18"/>
              </w:rPr>
              <w:t>学名师，省双一流课程《电路原理》课程</w:t>
            </w:r>
          </w:p>
          <w:p w14:paraId="3A8DD7E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负责人）</w:t>
            </w:r>
          </w:p>
        </w:tc>
      </w:tr>
      <w:tr w:rsidR="00415119" w:rsidRPr="00B64B9F" w14:paraId="40E6F1B0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2AFE1CFD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71AAEF9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25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日（二月初三）</w:t>
            </w:r>
          </w:p>
          <w:p w14:paraId="45B6AAAE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0BBEB6D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示范课：《组合数学》</w:t>
            </w:r>
          </w:p>
        </w:tc>
        <w:tc>
          <w:tcPr>
            <w:tcW w:w="4387" w:type="dxa"/>
            <w:vAlign w:val="center"/>
          </w:tcPr>
          <w:p w14:paraId="2E7949F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马昱春</w:t>
            </w:r>
          </w:p>
          <w:p w14:paraId="7E169BB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（清华大学计算机系副教授，首届国家精</w:t>
            </w:r>
          </w:p>
          <w:p w14:paraId="446063F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品在线开放课程获奖教师）</w:t>
            </w:r>
          </w:p>
        </w:tc>
      </w:tr>
      <w:tr w:rsidR="00415119" w:rsidRPr="00B64B9F" w14:paraId="6E940093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76D2BE4E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0DDBC09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26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日（二月初四）</w:t>
            </w:r>
          </w:p>
          <w:p w14:paraId="4277CC8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08EF0E7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5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案例分析：混合式教学理念、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课堂实践的瓶颈对策及课程</w:t>
            </w:r>
          </w:p>
          <w:p w14:paraId="560A015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设计方法</w:t>
            </w:r>
          </w:p>
        </w:tc>
        <w:tc>
          <w:tcPr>
            <w:tcW w:w="4387" w:type="dxa"/>
            <w:vAlign w:val="center"/>
          </w:tcPr>
          <w:p w14:paraId="58E2E70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马昱春</w:t>
            </w:r>
          </w:p>
          <w:p w14:paraId="13C52799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（清华大学计算机系副教授，首届国家精</w:t>
            </w:r>
          </w:p>
          <w:p w14:paraId="0D8CD354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品在线开放课程获奖教师）</w:t>
            </w:r>
          </w:p>
        </w:tc>
      </w:tr>
      <w:tr w:rsidR="00415119" w:rsidRPr="00B64B9F" w14:paraId="185DDA6D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3EE6F70C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3DA053B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27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日（二月初五）</w:t>
            </w:r>
          </w:p>
          <w:p w14:paraId="4AB84A7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1B0E109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示范课：《运筹学》</w:t>
            </w:r>
          </w:p>
        </w:tc>
        <w:tc>
          <w:tcPr>
            <w:tcW w:w="4387" w:type="dxa"/>
            <w:vAlign w:val="center"/>
          </w:tcPr>
          <w:p w14:paraId="059F951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马乐</w:t>
            </w:r>
          </w:p>
          <w:p w14:paraId="5627BFE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41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（重庆大学自动化学院，首届重庆市普通本科院校青年教师教学技能竞赛一等奖，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第二届全国高校青年教师教学竞赛自然科学应用学科组二等奖，重庆大学第三届</w:t>
            </w:r>
          </w:p>
          <w:p w14:paraId="4DFA5A0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青年教师教学基本功比赛一等奖获得者）</w:t>
            </w:r>
          </w:p>
        </w:tc>
      </w:tr>
      <w:tr w:rsidR="00415119" w:rsidRPr="00B64B9F" w14:paraId="40956146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63914D6E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585459E3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28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日（二月初六）</w:t>
            </w:r>
          </w:p>
          <w:p w14:paraId="37094D0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7ADBFCA5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94"/>
              <w:rPr>
                <w:rFonts w:ascii="微软雅黑" w:eastAsia="微软雅黑" w:hAnsi="Times New Roman" w:cs="微软雅黑"/>
                <w:color w:val="000000" w:themeColor="text1"/>
                <w:spacing w:val="-1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14"/>
                <w:kern w:val="0"/>
                <w:sz w:val="18"/>
                <w:szCs w:val="18"/>
              </w:rPr>
              <w:t>案例分析：创新课堂教学，推动课堂革命</w:t>
            </w:r>
          </w:p>
        </w:tc>
        <w:tc>
          <w:tcPr>
            <w:tcW w:w="4387" w:type="dxa"/>
            <w:vAlign w:val="center"/>
          </w:tcPr>
          <w:p w14:paraId="64784B9D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马乐</w:t>
            </w:r>
          </w:p>
          <w:p w14:paraId="75F9A1AB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 w:right="41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（重庆大学自动化学院，首届重庆市普通本科院校青年教师教学技能竞赛一等奖，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第二届全国高校青年教师教学竞赛自然科学应用学科组二等奖，重庆大学第三届</w:t>
            </w:r>
          </w:p>
          <w:p w14:paraId="04BC22F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青年教师教学基本功比赛一等奖获得者）</w:t>
            </w:r>
          </w:p>
        </w:tc>
      </w:tr>
      <w:tr w:rsidR="00415119" w:rsidRPr="00B64B9F" w14:paraId="1948EA62" w14:textId="77777777" w:rsidTr="00BA6805">
        <w:trPr>
          <w:trHeight w:val="340"/>
          <w:jc w:val="center"/>
        </w:trPr>
        <w:tc>
          <w:tcPr>
            <w:tcW w:w="709" w:type="dxa"/>
            <w:vMerge/>
          </w:tcPr>
          <w:p w14:paraId="3DC19F95" w14:textId="77777777" w:rsidR="00415119" w:rsidRPr="00B64B9F" w:rsidRDefault="00415119" w:rsidP="00BA680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176" w:type="dxa"/>
            <w:vAlign w:val="center"/>
          </w:tcPr>
          <w:p w14:paraId="4813F936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29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日（二月初七）</w:t>
            </w:r>
          </w:p>
          <w:p w14:paraId="414C5D8A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268" w:type="dxa"/>
            <w:vAlign w:val="center"/>
          </w:tcPr>
          <w:p w14:paraId="29AD5791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互动答疑：基于雨课堂开展</w:t>
            </w:r>
          </w:p>
          <w:p w14:paraId="7A0526BF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远程教学</w:t>
            </w:r>
          </w:p>
        </w:tc>
        <w:tc>
          <w:tcPr>
            <w:tcW w:w="4387" w:type="dxa"/>
            <w:vAlign w:val="center"/>
          </w:tcPr>
          <w:p w14:paraId="32AC5BC2" w14:textId="77777777" w:rsidR="00415119" w:rsidRPr="00B64B9F" w:rsidRDefault="00415119" w:rsidP="00C95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</w:tbl>
    <w:p w14:paraId="1D548154" w14:textId="77777777" w:rsidR="00415119" w:rsidRPr="00B64B9F" w:rsidRDefault="00415119" w:rsidP="00415119">
      <w:pPr>
        <w:kinsoku w:val="0"/>
        <w:overflowPunct w:val="0"/>
        <w:autoSpaceDE w:val="0"/>
        <w:autoSpaceDN w:val="0"/>
        <w:adjustRightInd w:val="0"/>
        <w:snapToGrid w:val="0"/>
        <w:spacing w:line="225" w:lineRule="auto"/>
        <w:ind w:right="510"/>
        <w:jc w:val="left"/>
        <w:rPr>
          <w:rFonts w:ascii="Microsoft JhengHei" w:hAnsi="Times New Roman" w:cs="Microsoft JhengHei"/>
          <w:b/>
          <w:bCs/>
          <w:color w:val="000000" w:themeColor="text1"/>
          <w:kern w:val="0"/>
          <w:sz w:val="30"/>
          <w:szCs w:val="30"/>
        </w:rPr>
      </w:pPr>
    </w:p>
    <w:p w14:paraId="4DF2312E" w14:textId="77777777" w:rsidR="00E22D78" w:rsidRDefault="00E22D78" w:rsidP="00E22D78">
      <w:pPr>
        <w:kinsoku w:val="0"/>
        <w:overflowPunct w:val="0"/>
        <w:autoSpaceDE w:val="0"/>
        <w:autoSpaceDN w:val="0"/>
        <w:adjustRightInd w:val="0"/>
        <w:snapToGrid w:val="0"/>
        <w:spacing w:after="16"/>
        <w:jc w:val="left"/>
        <w:rPr>
          <w:rFonts w:ascii="仿宋_GB2312" w:eastAsia="仿宋_GB2312"/>
          <w:sz w:val="30"/>
          <w:szCs w:val="30"/>
        </w:rPr>
      </w:pPr>
    </w:p>
    <w:p w14:paraId="5F559E5B" w14:textId="77777777" w:rsidR="00E22D78" w:rsidRPr="00090544" w:rsidRDefault="00312D89" w:rsidP="00E22D78">
      <w:pPr>
        <w:kinsoku w:val="0"/>
        <w:overflowPunct w:val="0"/>
        <w:autoSpaceDE w:val="0"/>
        <w:autoSpaceDN w:val="0"/>
        <w:adjustRightInd w:val="0"/>
        <w:snapToGrid w:val="0"/>
        <w:spacing w:after="16"/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pict w14:anchorId="6B8DC26D">
          <v:rect id="矩形 1" o:spid="_x0000_s1028" style="position:absolute;left:0;text-align:left;margin-left:322.6pt;margin-top:19.85pt;width:5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" o:allowincell="f" filled="f" stroked="f">
            <v:textbox inset="0,0,0,0">
              <w:txbxContent>
                <w:p w14:paraId="2DCC358E" w14:textId="77777777" w:rsidR="00E945E4" w:rsidRDefault="00E945E4" w:rsidP="00E22D78">
                  <w:pPr>
                    <w:widowControl/>
                    <w:spacing w:line="1200" w:lineRule="atLeas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noProof/>
                    </w:rPr>
                    <w:drawing>
                      <wp:inline distT="0" distB="0" distL="0" distR="0" wp14:anchorId="7773BA20" wp14:editId="2DB8537D">
                        <wp:extent cx="691515" cy="771525"/>
                        <wp:effectExtent l="0" t="0" r="0" b="9525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2F558A" w14:textId="77777777" w:rsidR="00E945E4" w:rsidRDefault="00E945E4" w:rsidP="00E22D78">
                  <w:pPr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50DDDC62">
          <v:rect id="矩形 6" o:spid="_x0000_s1027" style="position:absolute;left:0;text-align:left;margin-left:214.75pt;margin-top:20.1pt;width: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" o:allowincell="f" filled="f" stroked="f">
            <v:textbox inset="0,0,0,0">
              <w:txbxContent>
                <w:p w14:paraId="6DB72842" w14:textId="77777777" w:rsidR="00E945E4" w:rsidRDefault="00E945E4" w:rsidP="00E22D78">
                  <w:pPr>
                    <w:widowControl/>
                    <w:spacing w:line="1080" w:lineRule="atLeas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noProof/>
                    </w:rPr>
                    <w:drawing>
                      <wp:inline distT="0" distB="0" distL="0" distR="0" wp14:anchorId="1367B19D" wp14:editId="0C15874A">
                        <wp:extent cx="691515" cy="683895"/>
                        <wp:effectExtent l="0" t="0" r="0" b="1905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906CDB" w14:textId="77777777" w:rsidR="00E945E4" w:rsidRDefault="00E945E4" w:rsidP="00E22D78">
                  <w:pPr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37DDE7A6">
          <v:rect id="矩形 3" o:spid="_x0000_s1026" style="position:absolute;left:0;text-align:left;margin-left:430.9pt;margin-top:19.75pt;width: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" o:allowincell="f" filled="f" stroked="f">
            <v:textbox inset="0,0,0,0">
              <w:txbxContent>
                <w:p w14:paraId="39E32C02" w14:textId="77777777" w:rsidR="00E945E4" w:rsidRDefault="00E945E4" w:rsidP="00E22D78">
                  <w:pPr>
                    <w:widowControl/>
                    <w:spacing w:line="1080" w:lineRule="atLeas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noProof/>
                    </w:rPr>
                    <w:drawing>
                      <wp:inline distT="0" distB="0" distL="0" distR="0" wp14:anchorId="30F3DEA7" wp14:editId="16B16C0F">
                        <wp:extent cx="691515" cy="683895"/>
                        <wp:effectExtent l="0" t="0" r="0" b="1905"/>
                        <wp:docPr id="15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1C1A52" w14:textId="77777777" w:rsidR="00E945E4" w:rsidRDefault="00E945E4" w:rsidP="00E22D78">
                  <w:pPr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22D78" w:rsidRPr="00090544">
        <w:rPr>
          <w:rFonts w:ascii="仿宋_GB2312" w:eastAsia="仿宋_GB2312" w:hint="eastAsia"/>
          <w:sz w:val="30"/>
          <w:szCs w:val="30"/>
        </w:rPr>
        <w:t>全程助教答疑，随时随地解决您的问题</w:t>
      </w:r>
    </w:p>
    <w:p w14:paraId="72A8F16E" w14:textId="77777777" w:rsidR="00E22D78" w:rsidRPr="00090544" w:rsidRDefault="00E22D78" w:rsidP="00E22D78">
      <w:pPr>
        <w:kinsoku w:val="0"/>
        <w:overflowPunct w:val="0"/>
        <w:autoSpaceDE w:val="0"/>
        <w:autoSpaceDN w:val="0"/>
        <w:adjustRightInd w:val="0"/>
        <w:snapToGrid w:val="0"/>
        <w:ind w:left="789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  <w:r w:rsidRPr="00090544">
        <w:rPr>
          <w:rFonts w:ascii="Microsoft JhengHei" w:eastAsia="Microsoft JhengHei" w:hAnsi="Times New Roman" w:cs="Microsoft JhengHei" w:hint="eastAsia"/>
          <w:noProof/>
          <w:kern w:val="0"/>
          <w:sz w:val="20"/>
          <w:szCs w:val="20"/>
        </w:rPr>
        <w:drawing>
          <wp:inline distT="0" distB="0" distL="0" distR="0" wp14:anchorId="7913576C" wp14:editId="760DD560">
            <wp:extent cx="691515" cy="6915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0A23" w14:textId="77777777" w:rsidR="00E22D78" w:rsidRPr="00464EBB" w:rsidRDefault="00E22D78" w:rsidP="00E22D78">
      <w:pPr>
        <w:tabs>
          <w:tab w:val="left" w:pos="2340"/>
          <w:tab w:val="left" w:pos="4502"/>
          <w:tab w:val="left" w:pos="6754"/>
        </w:tabs>
        <w:kinsoku w:val="0"/>
        <w:overflowPunct w:val="0"/>
        <w:autoSpaceDE w:val="0"/>
        <w:autoSpaceDN w:val="0"/>
        <w:adjustRightInd w:val="0"/>
        <w:snapToGrid w:val="0"/>
        <w:spacing w:before="129"/>
        <w:ind w:right="341"/>
        <w:jc w:val="center"/>
        <w:rPr>
          <w:rFonts w:ascii="宋体" w:eastAsia="宋体" w:hAnsi="Times New Roman" w:cs="宋体"/>
          <w:kern w:val="0"/>
          <w:sz w:val="18"/>
          <w:szCs w:val="18"/>
        </w:rPr>
      </w:pPr>
      <w:r>
        <w:rPr>
          <w:rFonts w:ascii="宋体" w:eastAsia="宋体" w:hAnsi="Times New Roman" w:cs="宋体" w:hint="eastAsia"/>
          <w:kern w:val="0"/>
          <w:sz w:val="18"/>
          <w:szCs w:val="18"/>
        </w:rPr>
        <w:t xml:space="preserve"> </w:t>
      </w:r>
      <w:r>
        <w:rPr>
          <w:rFonts w:ascii="宋体" w:eastAsia="宋体" w:hAnsi="Times New Roman" w:cs="宋体"/>
          <w:kern w:val="0"/>
          <w:sz w:val="18"/>
          <w:szCs w:val="18"/>
        </w:rPr>
        <w:t xml:space="preserve">       </w:t>
      </w:r>
      <w:r w:rsidRPr="00090544">
        <w:rPr>
          <w:rFonts w:ascii="宋体" w:eastAsia="宋体" w:hAnsi="Times New Roman" w:cs="宋体" w:hint="eastAsia"/>
          <w:kern w:val="0"/>
          <w:sz w:val="18"/>
          <w:szCs w:val="18"/>
        </w:rPr>
        <w:t>助教：熊老师</w:t>
      </w:r>
      <w:r w:rsidRPr="00090544">
        <w:rPr>
          <w:rFonts w:ascii="宋体" w:eastAsia="宋体" w:hAnsi="Times New Roman" w:cs="宋体"/>
          <w:kern w:val="0"/>
          <w:sz w:val="18"/>
          <w:szCs w:val="18"/>
        </w:rPr>
        <w:tab/>
      </w:r>
      <w:r>
        <w:rPr>
          <w:rFonts w:ascii="宋体" w:eastAsia="宋体" w:hAnsi="Times New Roman" w:cs="宋体"/>
          <w:kern w:val="0"/>
          <w:sz w:val="18"/>
          <w:szCs w:val="18"/>
        </w:rPr>
        <w:t xml:space="preserve"> </w:t>
      </w:r>
      <w:r w:rsidRPr="00090544">
        <w:rPr>
          <w:rFonts w:ascii="宋体" w:eastAsia="宋体" w:hAnsi="Times New Roman" w:cs="宋体" w:hint="eastAsia"/>
          <w:kern w:val="0"/>
          <w:sz w:val="18"/>
          <w:szCs w:val="18"/>
        </w:rPr>
        <w:t>助教：冯老师</w:t>
      </w:r>
      <w:r w:rsidRPr="00090544">
        <w:rPr>
          <w:rFonts w:ascii="宋体" w:eastAsia="宋体" w:hAnsi="Times New Roman" w:cs="宋体"/>
          <w:kern w:val="0"/>
          <w:sz w:val="18"/>
          <w:szCs w:val="18"/>
        </w:rPr>
        <w:tab/>
      </w:r>
      <w:r w:rsidRPr="00090544">
        <w:rPr>
          <w:rFonts w:ascii="宋体" w:eastAsia="宋体" w:hAnsi="Times New Roman" w:cs="宋体" w:hint="eastAsia"/>
          <w:spacing w:val="-3"/>
          <w:kern w:val="0"/>
          <w:sz w:val="18"/>
          <w:szCs w:val="18"/>
        </w:rPr>
        <w:t>助</w:t>
      </w:r>
      <w:r w:rsidRPr="00090544">
        <w:rPr>
          <w:rFonts w:ascii="宋体" w:eastAsia="宋体" w:hAnsi="Times New Roman" w:cs="宋体" w:hint="eastAsia"/>
          <w:kern w:val="0"/>
          <w:sz w:val="18"/>
          <w:szCs w:val="18"/>
        </w:rPr>
        <w:t>教：沈老师</w:t>
      </w:r>
      <w:r w:rsidRPr="00090544">
        <w:rPr>
          <w:rFonts w:ascii="宋体" w:eastAsia="宋体" w:hAnsi="Times New Roman" w:cs="宋体"/>
          <w:kern w:val="0"/>
          <w:sz w:val="18"/>
          <w:szCs w:val="18"/>
        </w:rPr>
        <w:tab/>
      </w:r>
      <w:r w:rsidRPr="00090544">
        <w:rPr>
          <w:rFonts w:ascii="宋体" w:eastAsia="宋体" w:hAnsi="Times New Roman" w:cs="宋体" w:hint="eastAsia"/>
          <w:kern w:val="0"/>
          <w:sz w:val="18"/>
          <w:szCs w:val="18"/>
        </w:rPr>
        <w:t>助</w:t>
      </w:r>
      <w:r w:rsidRPr="00090544">
        <w:rPr>
          <w:rFonts w:ascii="宋体" w:eastAsia="宋体" w:hAnsi="Times New Roman" w:cs="宋体" w:hint="eastAsia"/>
          <w:spacing w:val="-3"/>
          <w:kern w:val="0"/>
          <w:sz w:val="18"/>
          <w:szCs w:val="18"/>
        </w:rPr>
        <w:t>教</w:t>
      </w:r>
      <w:r w:rsidRPr="00090544">
        <w:rPr>
          <w:rFonts w:ascii="宋体" w:eastAsia="宋体" w:hAnsi="Times New Roman" w:cs="宋体" w:hint="eastAsia"/>
          <w:kern w:val="0"/>
          <w:sz w:val="18"/>
          <w:szCs w:val="18"/>
        </w:rPr>
        <w:t>：关老师</w:t>
      </w:r>
    </w:p>
    <w:p w14:paraId="64E8C03F" w14:textId="77777777" w:rsidR="00415119" w:rsidRPr="00E22D78" w:rsidRDefault="00415119" w:rsidP="00464EBB">
      <w:pPr>
        <w:tabs>
          <w:tab w:val="left" w:pos="2340"/>
          <w:tab w:val="left" w:pos="4502"/>
          <w:tab w:val="left" w:pos="6754"/>
        </w:tabs>
        <w:kinsoku w:val="0"/>
        <w:overflowPunct w:val="0"/>
        <w:autoSpaceDE w:val="0"/>
        <w:autoSpaceDN w:val="0"/>
        <w:adjustRightInd w:val="0"/>
        <w:snapToGrid w:val="0"/>
        <w:spacing w:before="129"/>
        <w:ind w:right="341"/>
        <w:jc w:val="center"/>
        <w:rPr>
          <w:rFonts w:ascii="宋体" w:eastAsia="宋体" w:hAnsi="Times New Roman" w:cs="宋体"/>
          <w:color w:val="000000" w:themeColor="text1"/>
          <w:kern w:val="0"/>
          <w:sz w:val="18"/>
          <w:szCs w:val="18"/>
        </w:rPr>
      </w:pPr>
    </w:p>
    <w:sectPr w:rsidR="00415119" w:rsidRPr="00E22D78" w:rsidSect="009B6BB6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2E0E0A4" w14:textId="77777777" w:rsidR="00E945E4" w:rsidRDefault="00E945E4" w:rsidP="005A3BA1">
      <w:r>
        <w:separator/>
      </w:r>
    </w:p>
  </w:endnote>
  <w:endnote w:type="continuationSeparator" w:id="0">
    <w:p w14:paraId="09E82C2F" w14:textId="77777777" w:rsidR="00E945E4" w:rsidRDefault="00E945E4" w:rsidP="005A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6B2F2F" w14:textId="77777777" w:rsidR="00E945E4" w:rsidRDefault="00E945E4" w:rsidP="005A3BA1">
      <w:r>
        <w:separator/>
      </w:r>
    </w:p>
  </w:footnote>
  <w:footnote w:type="continuationSeparator" w:id="0">
    <w:p w14:paraId="2A83140A" w14:textId="77777777" w:rsidR="00E945E4" w:rsidRDefault="00E945E4" w:rsidP="005A3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7A08" w14:textId="77777777" w:rsidR="00E945E4" w:rsidRDefault="00E945E4" w:rsidP="007C2B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402"/>
    <w:multiLevelType w:val="multilevel"/>
    <w:tmpl w:val="00000885"/>
    <w:lvl w:ilvl="0">
      <w:numFmt w:val="bullet"/>
      <w:lvlText w:val=""/>
      <w:lvlJc w:val="left"/>
      <w:pPr>
        <w:ind w:left="1294" w:hanging="42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56" w:hanging="420"/>
      </w:pPr>
    </w:lvl>
    <w:lvl w:ilvl="2">
      <w:numFmt w:val="bullet"/>
      <w:lvlText w:val="•"/>
      <w:lvlJc w:val="left"/>
      <w:pPr>
        <w:ind w:left="3013" w:hanging="420"/>
      </w:pPr>
    </w:lvl>
    <w:lvl w:ilvl="3">
      <w:numFmt w:val="bullet"/>
      <w:lvlText w:val="•"/>
      <w:lvlJc w:val="left"/>
      <w:pPr>
        <w:ind w:left="3869" w:hanging="420"/>
      </w:pPr>
    </w:lvl>
    <w:lvl w:ilvl="4">
      <w:numFmt w:val="bullet"/>
      <w:lvlText w:val="•"/>
      <w:lvlJc w:val="left"/>
      <w:pPr>
        <w:ind w:left="4726" w:hanging="420"/>
      </w:pPr>
    </w:lvl>
    <w:lvl w:ilvl="5">
      <w:numFmt w:val="bullet"/>
      <w:lvlText w:val="•"/>
      <w:lvlJc w:val="left"/>
      <w:pPr>
        <w:ind w:left="5583" w:hanging="420"/>
      </w:pPr>
    </w:lvl>
    <w:lvl w:ilvl="6">
      <w:numFmt w:val="bullet"/>
      <w:lvlText w:val="•"/>
      <w:lvlJc w:val="left"/>
      <w:pPr>
        <w:ind w:left="6439" w:hanging="420"/>
      </w:pPr>
    </w:lvl>
    <w:lvl w:ilvl="7">
      <w:numFmt w:val="bullet"/>
      <w:lvlText w:val="•"/>
      <w:lvlJc w:val="left"/>
      <w:pPr>
        <w:ind w:left="7296" w:hanging="420"/>
      </w:pPr>
    </w:lvl>
    <w:lvl w:ilvl="8">
      <w:numFmt w:val="bullet"/>
      <w:lvlText w:val="•"/>
      <w:lvlJc w:val="left"/>
      <w:pPr>
        <w:ind w:left="8153" w:hanging="420"/>
      </w:pPr>
    </w:lvl>
  </w:abstractNum>
  <w:abstractNum w:abstractNumId="1">
    <w:nsid w:val="10C34242"/>
    <w:multiLevelType w:val="hybridMultilevel"/>
    <w:tmpl w:val="3F841944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>
    <w:nsid w:val="1ED876E9"/>
    <w:multiLevelType w:val="hybridMultilevel"/>
    <w:tmpl w:val="1166E46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>
    <w:nsid w:val="20505E6A"/>
    <w:multiLevelType w:val="hybridMultilevel"/>
    <w:tmpl w:val="A4CEFEF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>
    <w:nsid w:val="2E5241B9"/>
    <w:multiLevelType w:val="hybridMultilevel"/>
    <w:tmpl w:val="8BF00534"/>
    <w:lvl w:ilvl="0" w:tplc="671AD01E">
      <w:start w:val="1"/>
      <w:numFmt w:val="decimal"/>
      <w:lvlText w:val="%1."/>
      <w:lvlJc w:val="left"/>
      <w:pPr>
        <w:ind w:left="10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lowerLetter"/>
      <w:lvlText w:val="%5)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lowerLetter"/>
      <w:lvlText w:val="%8)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72D53848"/>
    <w:multiLevelType w:val="hybridMultilevel"/>
    <w:tmpl w:val="CB728D7A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3D9"/>
    <w:rsid w:val="00005242"/>
    <w:rsid w:val="00013287"/>
    <w:rsid w:val="000167AE"/>
    <w:rsid w:val="000514FB"/>
    <w:rsid w:val="0006705B"/>
    <w:rsid w:val="000730F9"/>
    <w:rsid w:val="00076043"/>
    <w:rsid w:val="00080304"/>
    <w:rsid w:val="00086B14"/>
    <w:rsid w:val="00090544"/>
    <w:rsid w:val="000A5156"/>
    <w:rsid w:val="000E1023"/>
    <w:rsid w:val="00126B47"/>
    <w:rsid w:val="00172305"/>
    <w:rsid w:val="00174CE5"/>
    <w:rsid w:val="00186616"/>
    <w:rsid w:val="0019128E"/>
    <w:rsid w:val="001913E0"/>
    <w:rsid w:val="00210C91"/>
    <w:rsid w:val="00234AA9"/>
    <w:rsid w:val="00291A9F"/>
    <w:rsid w:val="0029711C"/>
    <w:rsid w:val="002B085B"/>
    <w:rsid w:val="002B0C94"/>
    <w:rsid w:val="002B789B"/>
    <w:rsid w:val="002E7F10"/>
    <w:rsid w:val="00312D89"/>
    <w:rsid w:val="003328F3"/>
    <w:rsid w:val="00352976"/>
    <w:rsid w:val="00355A78"/>
    <w:rsid w:val="00360F23"/>
    <w:rsid w:val="0037413D"/>
    <w:rsid w:val="0039274C"/>
    <w:rsid w:val="003934C6"/>
    <w:rsid w:val="003C266E"/>
    <w:rsid w:val="003C36FD"/>
    <w:rsid w:val="003C65F8"/>
    <w:rsid w:val="003E5BCE"/>
    <w:rsid w:val="00404775"/>
    <w:rsid w:val="00415119"/>
    <w:rsid w:val="0042482F"/>
    <w:rsid w:val="00426BDF"/>
    <w:rsid w:val="0044370B"/>
    <w:rsid w:val="00464EBB"/>
    <w:rsid w:val="00471C13"/>
    <w:rsid w:val="004758A9"/>
    <w:rsid w:val="004871EE"/>
    <w:rsid w:val="00496E42"/>
    <w:rsid w:val="004B43E8"/>
    <w:rsid w:val="004C2036"/>
    <w:rsid w:val="004C7B2A"/>
    <w:rsid w:val="004C7E35"/>
    <w:rsid w:val="004E5CD4"/>
    <w:rsid w:val="004E6018"/>
    <w:rsid w:val="004F368A"/>
    <w:rsid w:val="005125F7"/>
    <w:rsid w:val="005157B1"/>
    <w:rsid w:val="005202E9"/>
    <w:rsid w:val="00576E0F"/>
    <w:rsid w:val="005934B9"/>
    <w:rsid w:val="005A140B"/>
    <w:rsid w:val="005A3BA1"/>
    <w:rsid w:val="005E4B71"/>
    <w:rsid w:val="005F46E6"/>
    <w:rsid w:val="00621B4D"/>
    <w:rsid w:val="00632B6A"/>
    <w:rsid w:val="0064224E"/>
    <w:rsid w:val="00644D0F"/>
    <w:rsid w:val="00646646"/>
    <w:rsid w:val="00651E6C"/>
    <w:rsid w:val="00660C12"/>
    <w:rsid w:val="00663A26"/>
    <w:rsid w:val="006740A3"/>
    <w:rsid w:val="006A4371"/>
    <w:rsid w:val="006E0BF1"/>
    <w:rsid w:val="00700CAF"/>
    <w:rsid w:val="007045EC"/>
    <w:rsid w:val="00715D28"/>
    <w:rsid w:val="00717233"/>
    <w:rsid w:val="0072269C"/>
    <w:rsid w:val="0075162B"/>
    <w:rsid w:val="00756DB3"/>
    <w:rsid w:val="00757881"/>
    <w:rsid w:val="007603D9"/>
    <w:rsid w:val="0076165D"/>
    <w:rsid w:val="0078152A"/>
    <w:rsid w:val="007968BE"/>
    <w:rsid w:val="007B6327"/>
    <w:rsid w:val="007C2B75"/>
    <w:rsid w:val="008133B2"/>
    <w:rsid w:val="008219AA"/>
    <w:rsid w:val="0084115E"/>
    <w:rsid w:val="00854E46"/>
    <w:rsid w:val="008954B9"/>
    <w:rsid w:val="00895C95"/>
    <w:rsid w:val="00895FA1"/>
    <w:rsid w:val="00896663"/>
    <w:rsid w:val="00900A5A"/>
    <w:rsid w:val="009442A7"/>
    <w:rsid w:val="00985889"/>
    <w:rsid w:val="009B6BB6"/>
    <w:rsid w:val="009C63C8"/>
    <w:rsid w:val="009E60A8"/>
    <w:rsid w:val="009E6F32"/>
    <w:rsid w:val="009E73DB"/>
    <w:rsid w:val="00A1523D"/>
    <w:rsid w:val="00A31347"/>
    <w:rsid w:val="00A35899"/>
    <w:rsid w:val="00A41E2F"/>
    <w:rsid w:val="00A5151B"/>
    <w:rsid w:val="00A55EF0"/>
    <w:rsid w:val="00A86440"/>
    <w:rsid w:val="00A95CC1"/>
    <w:rsid w:val="00AB779D"/>
    <w:rsid w:val="00AF6C62"/>
    <w:rsid w:val="00B21615"/>
    <w:rsid w:val="00B4212C"/>
    <w:rsid w:val="00B50EEB"/>
    <w:rsid w:val="00B6042E"/>
    <w:rsid w:val="00B64B9F"/>
    <w:rsid w:val="00B77302"/>
    <w:rsid w:val="00B863ED"/>
    <w:rsid w:val="00BA6805"/>
    <w:rsid w:val="00BC5798"/>
    <w:rsid w:val="00BC7EED"/>
    <w:rsid w:val="00BE315F"/>
    <w:rsid w:val="00C21AA9"/>
    <w:rsid w:val="00C27F72"/>
    <w:rsid w:val="00C73291"/>
    <w:rsid w:val="00C8198A"/>
    <w:rsid w:val="00C954C4"/>
    <w:rsid w:val="00CA3F4B"/>
    <w:rsid w:val="00CA5EE4"/>
    <w:rsid w:val="00CC47B8"/>
    <w:rsid w:val="00CE5538"/>
    <w:rsid w:val="00CF17F2"/>
    <w:rsid w:val="00D17D13"/>
    <w:rsid w:val="00D42AB1"/>
    <w:rsid w:val="00D95EAE"/>
    <w:rsid w:val="00DA6F26"/>
    <w:rsid w:val="00DB1C8D"/>
    <w:rsid w:val="00DB4FD9"/>
    <w:rsid w:val="00DB6ED2"/>
    <w:rsid w:val="00DC4BA3"/>
    <w:rsid w:val="00DE1385"/>
    <w:rsid w:val="00DE7C62"/>
    <w:rsid w:val="00E00F7D"/>
    <w:rsid w:val="00E019A5"/>
    <w:rsid w:val="00E22D78"/>
    <w:rsid w:val="00E338FD"/>
    <w:rsid w:val="00E3721C"/>
    <w:rsid w:val="00E407C2"/>
    <w:rsid w:val="00E664C4"/>
    <w:rsid w:val="00E8556E"/>
    <w:rsid w:val="00E86CE0"/>
    <w:rsid w:val="00E945E4"/>
    <w:rsid w:val="00EB04A3"/>
    <w:rsid w:val="00EC5093"/>
    <w:rsid w:val="00EF4E24"/>
    <w:rsid w:val="00F0440E"/>
    <w:rsid w:val="00F27401"/>
    <w:rsid w:val="00F4365A"/>
    <w:rsid w:val="00F47147"/>
    <w:rsid w:val="00F604CA"/>
    <w:rsid w:val="00FD4FFD"/>
    <w:rsid w:val="00FE532A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6B1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A3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A3BA1"/>
    <w:rPr>
      <w:sz w:val="18"/>
      <w:szCs w:val="18"/>
    </w:rPr>
  </w:style>
  <w:style w:type="paragraph" w:styleId="a7">
    <w:name w:val="List Paragraph"/>
    <w:basedOn w:val="a"/>
    <w:uiPriority w:val="34"/>
    <w:qFormat/>
    <w:rsid w:val="0078152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167AE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0167AE"/>
    <w:rPr>
      <w:sz w:val="18"/>
      <w:szCs w:val="18"/>
    </w:rPr>
  </w:style>
  <w:style w:type="character" w:styleId="aa">
    <w:name w:val="Hyperlink"/>
    <w:basedOn w:val="a0"/>
    <w:uiPriority w:val="99"/>
    <w:unhideWhenUsed/>
    <w:rsid w:val="00E3721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3721C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E86CE0"/>
    <w:pPr>
      <w:ind w:leftChars="2500" w:left="100"/>
    </w:pPr>
  </w:style>
  <w:style w:type="character" w:customStyle="1" w:styleId="ac">
    <w:name w:val="日期字符"/>
    <w:basedOn w:val="a0"/>
    <w:link w:val="ab"/>
    <w:uiPriority w:val="99"/>
    <w:semiHidden/>
    <w:rsid w:val="00E86CE0"/>
  </w:style>
  <w:style w:type="character" w:styleId="ad">
    <w:name w:val="annotation reference"/>
    <w:basedOn w:val="a0"/>
    <w:uiPriority w:val="99"/>
    <w:semiHidden/>
    <w:unhideWhenUsed/>
    <w:rsid w:val="007C2B7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C2B75"/>
    <w:pPr>
      <w:jc w:val="left"/>
    </w:pPr>
  </w:style>
  <w:style w:type="character" w:customStyle="1" w:styleId="af">
    <w:name w:val="注释文本字符"/>
    <w:basedOn w:val="a0"/>
    <w:link w:val="ae"/>
    <w:uiPriority w:val="99"/>
    <w:semiHidden/>
    <w:rsid w:val="007C2B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2B75"/>
    <w:rPr>
      <w:b/>
      <w:bCs/>
    </w:rPr>
  </w:style>
  <w:style w:type="character" w:customStyle="1" w:styleId="af1">
    <w:name w:val="批注主题字符"/>
    <w:basedOn w:val="af"/>
    <w:link w:val="af0"/>
    <w:uiPriority w:val="99"/>
    <w:semiHidden/>
    <w:rsid w:val="007C2B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6CB2-99D8-CB48-9CC7-92D04B83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bin</dc:creator>
  <cp:lastModifiedBy>南山坊间</cp:lastModifiedBy>
  <cp:revision>98</cp:revision>
  <cp:lastPrinted>2020-02-02T06:05:00Z</cp:lastPrinted>
  <dcterms:created xsi:type="dcterms:W3CDTF">2020-01-29T05:59:00Z</dcterms:created>
  <dcterms:modified xsi:type="dcterms:W3CDTF">2020-02-10T03:48:00Z</dcterms:modified>
</cp:coreProperties>
</file>